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6570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A6570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6570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A6570F">
        <w:rPr>
          <w:rFonts w:ascii="Times New Roman" w:eastAsia="Times New Roman" w:hAnsi="Times New Roman" w:cs="Times New Roman"/>
          <w:b/>
          <w:bCs/>
          <w:color w:val="363636"/>
          <w:sz w:val="28"/>
          <w:szCs w:val="28"/>
          <w:lang w:eastAsia="uk-UA"/>
        </w:rPr>
        <w:br/>
      </w:r>
      <w:r w:rsidRPr="00A6570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A6570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A6570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E3721E" w14:textId="77777777" w:rsidR="00A6570F" w:rsidRPr="00A6570F" w:rsidRDefault="00B736EB" w:rsidP="00A6570F">
      <w:pPr>
        <w:shd w:val="clear" w:color="auto" w:fill="FCFCFC"/>
        <w:jc w:val="center"/>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br/>
      </w:r>
      <w:r w:rsidR="00197936" w:rsidRPr="00A6570F">
        <w:rPr>
          <w:rStyle w:val="a3"/>
          <w:rFonts w:ascii="Times New Roman" w:hAnsi="Times New Roman" w:cs="Times New Roman"/>
          <w:color w:val="363636"/>
          <w:sz w:val="28"/>
          <w:szCs w:val="28"/>
        </w:rPr>
        <w:t>РІШЕННЯ</w:t>
      </w:r>
      <w:r w:rsidR="00197936" w:rsidRPr="00A6570F">
        <w:rPr>
          <w:rFonts w:ascii="Times New Roman" w:hAnsi="Times New Roman" w:cs="Times New Roman"/>
          <w:b/>
          <w:bCs/>
          <w:color w:val="363636"/>
          <w:sz w:val="28"/>
          <w:szCs w:val="28"/>
        </w:rPr>
        <w:br/>
      </w:r>
      <w:r w:rsidR="00A6570F" w:rsidRPr="00A6570F">
        <w:rPr>
          <w:rStyle w:val="a3"/>
          <w:rFonts w:ascii="Times New Roman" w:hAnsi="Times New Roman" w:cs="Times New Roman"/>
          <w:color w:val="363636"/>
          <w:sz w:val="28"/>
          <w:szCs w:val="28"/>
        </w:rPr>
        <w:t>№559дп-25</w:t>
      </w:r>
    </w:p>
    <w:p w14:paraId="0FB7992A" w14:textId="6733AC0D" w:rsidR="00A6570F" w:rsidRPr="00A6570F" w:rsidRDefault="00A6570F" w:rsidP="00A6570F">
      <w:pPr>
        <w:pStyle w:val="a4"/>
        <w:shd w:val="clear" w:color="auto" w:fill="FCFCFC"/>
        <w:spacing w:before="0" w:after="0"/>
        <w:rPr>
          <w:color w:val="363636"/>
          <w:sz w:val="28"/>
          <w:szCs w:val="28"/>
        </w:rPr>
      </w:pPr>
      <w:r w:rsidRPr="00A6570F">
        <w:rPr>
          <w:b/>
          <w:bCs/>
          <w:color w:val="363636"/>
          <w:sz w:val="28"/>
          <w:szCs w:val="28"/>
        </w:rPr>
        <w:t>18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A6570F">
        <w:rPr>
          <w:b/>
          <w:bCs/>
          <w:color w:val="363636"/>
          <w:sz w:val="28"/>
          <w:szCs w:val="28"/>
        </w:rPr>
        <w:t>Київ</w:t>
      </w:r>
    </w:p>
    <w:p w14:paraId="117B87E6" w14:textId="77777777" w:rsidR="00A6570F" w:rsidRPr="00A6570F" w:rsidRDefault="00A6570F" w:rsidP="00A6570F">
      <w:pPr>
        <w:pStyle w:val="a4"/>
        <w:shd w:val="clear" w:color="auto" w:fill="FCFCFC"/>
        <w:spacing w:before="0" w:after="0"/>
        <w:rPr>
          <w:color w:val="363636"/>
          <w:sz w:val="28"/>
          <w:szCs w:val="28"/>
        </w:rPr>
      </w:pPr>
      <w:r w:rsidRPr="00A6570F">
        <w:rPr>
          <w:b/>
          <w:bCs/>
          <w:color w:val="363636"/>
          <w:sz w:val="28"/>
          <w:szCs w:val="28"/>
        </w:rPr>
        <w:t xml:space="preserve">Про закриття дисциплінарного провадження стосовно прокурора Черкаського відділу Черкаської окружної прокуратури Черкаської області </w:t>
      </w:r>
      <w:proofErr w:type="spellStart"/>
      <w:r w:rsidRPr="00A6570F">
        <w:rPr>
          <w:b/>
          <w:bCs/>
          <w:color w:val="363636"/>
          <w:sz w:val="28"/>
          <w:szCs w:val="28"/>
        </w:rPr>
        <w:t>Горідька</w:t>
      </w:r>
      <w:proofErr w:type="spellEnd"/>
      <w:r w:rsidRPr="00A6570F">
        <w:rPr>
          <w:b/>
          <w:bCs/>
          <w:color w:val="363636"/>
          <w:sz w:val="28"/>
          <w:szCs w:val="28"/>
        </w:rPr>
        <w:t xml:space="preserve"> В.В.</w:t>
      </w:r>
    </w:p>
    <w:p w14:paraId="4B193967" w14:textId="77777777" w:rsidR="00A6570F" w:rsidRPr="00A6570F" w:rsidRDefault="00A6570F" w:rsidP="00A6570F">
      <w:pPr>
        <w:rPr>
          <w:rFonts w:ascii="Times New Roman" w:hAnsi="Times New Roman" w:cs="Times New Roman"/>
          <w:sz w:val="28"/>
          <w:szCs w:val="28"/>
        </w:rPr>
      </w:pPr>
    </w:p>
    <w:p w14:paraId="21BBFCC3" w14:textId="77777777" w:rsidR="00A6570F" w:rsidRPr="00A6570F" w:rsidRDefault="00A6570F" w:rsidP="00A6570F">
      <w:pPr>
        <w:shd w:val="clear" w:color="auto" w:fill="FCFCFC"/>
        <w:ind w:firstLine="567"/>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A6570F">
        <w:rPr>
          <w:rFonts w:ascii="Times New Roman" w:hAnsi="Times New Roman" w:cs="Times New Roman"/>
          <w:color w:val="363636"/>
          <w:sz w:val="28"/>
          <w:szCs w:val="28"/>
        </w:rPr>
        <w:t>Радзівона</w:t>
      </w:r>
      <w:proofErr w:type="spellEnd"/>
      <w:r w:rsidRPr="00A6570F">
        <w:rPr>
          <w:rFonts w:ascii="Times New Roman" w:hAnsi="Times New Roman" w:cs="Times New Roman"/>
          <w:color w:val="363636"/>
          <w:sz w:val="28"/>
          <w:szCs w:val="28"/>
        </w:rPr>
        <w:t xml:space="preserve"> М.О., членів – </w:t>
      </w:r>
      <w:proofErr w:type="spellStart"/>
      <w:r w:rsidRPr="00A6570F">
        <w:rPr>
          <w:rFonts w:ascii="Times New Roman" w:hAnsi="Times New Roman" w:cs="Times New Roman"/>
          <w:color w:val="363636"/>
          <w:sz w:val="28"/>
          <w:szCs w:val="28"/>
        </w:rPr>
        <w:t>Бобровник</w:t>
      </w:r>
      <w:proofErr w:type="spellEnd"/>
      <w:r w:rsidRPr="00A6570F">
        <w:rPr>
          <w:rFonts w:ascii="Times New Roman" w:hAnsi="Times New Roman" w:cs="Times New Roman"/>
          <w:color w:val="363636"/>
          <w:sz w:val="28"/>
          <w:szCs w:val="28"/>
        </w:rPr>
        <w:t xml:space="preserve"> С.В., </w:t>
      </w:r>
      <w:proofErr w:type="spellStart"/>
      <w:r w:rsidRPr="00A6570F">
        <w:rPr>
          <w:rFonts w:ascii="Times New Roman" w:hAnsi="Times New Roman" w:cs="Times New Roman"/>
          <w:color w:val="363636"/>
          <w:sz w:val="28"/>
          <w:szCs w:val="28"/>
        </w:rPr>
        <w:t>Булулукова</w:t>
      </w:r>
      <w:proofErr w:type="spellEnd"/>
      <w:r w:rsidRPr="00A6570F">
        <w:rPr>
          <w:rFonts w:ascii="Times New Roman" w:hAnsi="Times New Roman" w:cs="Times New Roman"/>
          <w:color w:val="363636"/>
          <w:sz w:val="28"/>
          <w:szCs w:val="28"/>
        </w:rPr>
        <w:t xml:space="preserve"> О.Ю., Гарбузи Н.В., Коваль К.П., </w:t>
      </w:r>
      <w:proofErr w:type="spellStart"/>
      <w:r w:rsidRPr="00A6570F">
        <w:rPr>
          <w:rFonts w:ascii="Times New Roman" w:hAnsi="Times New Roman" w:cs="Times New Roman"/>
          <w:color w:val="363636"/>
          <w:sz w:val="28"/>
          <w:szCs w:val="28"/>
        </w:rPr>
        <w:t>Куриленка</w:t>
      </w:r>
      <w:proofErr w:type="spellEnd"/>
      <w:r w:rsidRPr="00A6570F">
        <w:rPr>
          <w:rFonts w:ascii="Times New Roman" w:hAnsi="Times New Roman" w:cs="Times New Roman"/>
          <w:color w:val="363636"/>
          <w:sz w:val="28"/>
          <w:szCs w:val="28"/>
        </w:rPr>
        <w:t xml:space="preserve"> Д.В., </w:t>
      </w:r>
      <w:proofErr w:type="spellStart"/>
      <w:r w:rsidRPr="00A6570F">
        <w:rPr>
          <w:rFonts w:ascii="Times New Roman" w:hAnsi="Times New Roman" w:cs="Times New Roman"/>
          <w:color w:val="363636"/>
          <w:sz w:val="28"/>
          <w:szCs w:val="28"/>
        </w:rPr>
        <w:t>Мавроді</w:t>
      </w:r>
      <w:proofErr w:type="spellEnd"/>
      <w:r w:rsidRPr="00A6570F">
        <w:rPr>
          <w:rFonts w:ascii="Times New Roman" w:hAnsi="Times New Roman" w:cs="Times New Roman"/>
          <w:color w:val="363636"/>
          <w:sz w:val="28"/>
          <w:szCs w:val="28"/>
        </w:rPr>
        <w:t xml:space="preserve"> В.В., </w:t>
      </w:r>
      <w:proofErr w:type="spellStart"/>
      <w:r w:rsidRPr="00A6570F">
        <w:rPr>
          <w:rFonts w:ascii="Times New Roman" w:hAnsi="Times New Roman" w:cs="Times New Roman"/>
          <w:color w:val="363636"/>
          <w:sz w:val="28"/>
          <w:szCs w:val="28"/>
        </w:rPr>
        <w:t>Мнишенко</w:t>
      </w:r>
      <w:proofErr w:type="spellEnd"/>
      <w:r w:rsidRPr="00A6570F">
        <w:rPr>
          <w:rFonts w:ascii="Times New Roman" w:hAnsi="Times New Roman" w:cs="Times New Roman"/>
          <w:color w:val="363636"/>
          <w:sz w:val="28"/>
          <w:szCs w:val="28"/>
        </w:rPr>
        <w:t> Є.С., Степанової Т.В., розглянувши висновок про відсутність дисциплінарного проступку у діях прокурора Черкаського відділу</w:t>
      </w:r>
      <w:r w:rsidRPr="00A6570F">
        <w:rPr>
          <w:rFonts w:ascii="Times New Roman" w:hAnsi="Times New Roman" w:cs="Times New Roman"/>
          <w:b/>
          <w:bCs/>
          <w:color w:val="363636"/>
          <w:sz w:val="28"/>
          <w:szCs w:val="28"/>
        </w:rPr>
        <w:t> </w:t>
      </w:r>
      <w:r w:rsidRPr="00A6570F">
        <w:rPr>
          <w:rFonts w:ascii="Times New Roman" w:hAnsi="Times New Roman" w:cs="Times New Roman"/>
          <w:color w:val="363636"/>
          <w:sz w:val="28"/>
          <w:szCs w:val="28"/>
        </w:rPr>
        <w:t xml:space="preserve">Черкаської окружної прокуратури Черкаської області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(далі – прокурор,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w:t>
      </w:r>
      <w:r w:rsidRPr="00A6570F">
        <w:rPr>
          <w:rFonts w:ascii="Times New Roman" w:hAnsi="Times New Roman" w:cs="Times New Roman"/>
          <w:b/>
          <w:bCs/>
          <w:color w:val="363636"/>
          <w:sz w:val="28"/>
          <w:szCs w:val="28"/>
        </w:rPr>
        <w:t> </w:t>
      </w:r>
      <w:r w:rsidRPr="00A6570F">
        <w:rPr>
          <w:rFonts w:ascii="Times New Roman" w:hAnsi="Times New Roman" w:cs="Times New Roman"/>
          <w:color w:val="363636"/>
          <w:sz w:val="28"/>
          <w:szCs w:val="28"/>
        </w:rPr>
        <w:t>у дисциплінарному провадженні № 07/3/2-579дс-189дп-25,</w:t>
      </w:r>
    </w:p>
    <w:p w14:paraId="43DC7E3C" w14:textId="77777777" w:rsidR="00A6570F" w:rsidRPr="00A6570F" w:rsidRDefault="00A6570F" w:rsidP="00A6570F">
      <w:pPr>
        <w:shd w:val="clear" w:color="auto" w:fill="FCFCFC"/>
        <w:ind w:firstLine="567"/>
        <w:jc w:val="center"/>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7CE3A2E1" w14:textId="77777777" w:rsidR="00A6570F" w:rsidRPr="00A6570F" w:rsidRDefault="00A6570F" w:rsidP="00A6570F">
      <w:pPr>
        <w:shd w:val="clear" w:color="auto" w:fill="FCFCFC"/>
        <w:ind w:firstLine="567"/>
        <w:jc w:val="center"/>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ВСТАНОВИЛА :</w:t>
      </w:r>
    </w:p>
    <w:p w14:paraId="43EC7ED5" w14:textId="77777777" w:rsidR="00A6570F" w:rsidRPr="00A6570F" w:rsidRDefault="00A6570F" w:rsidP="00A6570F">
      <w:pPr>
        <w:shd w:val="clear" w:color="auto" w:fill="FCFCFC"/>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w:t>
      </w:r>
    </w:p>
    <w:p w14:paraId="62CA9D33"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1FD95F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Володимир Віталійович в органах прокуратури працює з 2006 року, на зазначеній у дисциплінарній скарзі посаді – з 14.12.2022. Присягу працівника прокуратури склав 02.02.2011, з Кодексом професійної етики та поведінки прокурорів (далі – Кодекс) ознайомлений 21.06.2017. Характеризується позитивно. Дисциплінарних стягнень не має.</w:t>
      </w:r>
    </w:p>
    <w:p w14:paraId="486F799A"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2. Відомості щодо етапів дисциплінарного провадження</w:t>
      </w:r>
    </w:p>
    <w:p w14:paraId="7798E45B" w14:textId="77777777" w:rsidR="00A6570F" w:rsidRPr="00A6570F" w:rsidRDefault="00A6570F" w:rsidP="00A6570F">
      <w:pPr>
        <w:shd w:val="clear" w:color="auto" w:fill="FCFCFC"/>
        <w:ind w:firstLine="708"/>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До Комісії 16.07.2025 надійшла дисциплінарна скарга виконувача обов’язків керівника Генеральної інспекції Офісу Генерального прокурора </w:t>
      </w:r>
      <w:r w:rsidRPr="00A6570F">
        <w:rPr>
          <w:rFonts w:ascii="Times New Roman" w:hAnsi="Times New Roman" w:cs="Times New Roman"/>
          <w:color w:val="363636"/>
          <w:sz w:val="28"/>
          <w:szCs w:val="28"/>
        </w:rPr>
        <w:lastRenderedPageBreak/>
        <w:t>Дзюби І.І. (далі – скаржник) про вчинення дисциплінарного проступку прокурором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w:t>
      </w:r>
    </w:p>
    <w:p w14:paraId="3F7D67FA" w14:textId="77777777" w:rsidR="00A6570F" w:rsidRPr="00A6570F" w:rsidRDefault="00A6570F" w:rsidP="00A6570F">
      <w:pPr>
        <w:shd w:val="clear" w:color="auto" w:fill="FCFCFC"/>
        <w:ind w:firstLine="708"/>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Автоматизованою системою скаргу цього ж дня </w:t>
      </w:r>
      <w:proofErr w:type="spellStart"/>
      <w:r w:rsidRPr="00A6570F">
        <w:rPr>
          <w:rFonts w:ascii="Times New Roman" w:hAnsi="Times New Roman" w:cs="Times New Roman"/>
          <w:color w:val="363636"/>
          <w:sz w:val="28"/>
          <w:szCs w:val="28"/>
        </w:rPr>
        <w:t>розподілено</w:t>
      </w:r>
      <w:proofErr w:type="spellEnd"/>
      <w:r w:rsidRPr="00A6570F">
        <w:rPr>
          <w:rFonts w:ascii="Times New Roman" w:hAnsi="Times New Roman" w:cs="Times New Roman"/>
          <w:color w:val="363636"/>
          <w:sz w:val="28"/>
          <w:szCs w:val="28"/>
        </w:rPr>
        <w:t xml:space="preserve"> члену Комісії Степановій Т.В., якою 28.07.2025 прийнято рішення про відкриття дисциплінарного провадження № 07/3/2-579дс-189дп-25.</w:t>
      </w:r>
    </w:p>
    <w:p w14:paraId="490AB178" w14:textId="77777777" w:rsidR="00A6570F" w:rsidRPr="00A6570F" w:rsidRDefault="00A6570F" w:rsidP="00A6570F">
      <w:pPr>
        <w:shd w:val="clear" w:color="auto" w:fill="FCFCFC"/>
        <w:ind w:firstLine="708"/>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Рішенням Комісії від 10.09.2025 № 241дп-25 строк перевірки у дисциплінарному провадженні продовжено до 1</w:t>
      </w:r>
      <w:r w:rsidRPr="00A6570F">
        <w:rPr>
          <w:rFonts w:ascii="Times New Roman" w:hAnsi="Times New Roman" w:cs="Times New Roman"/>
          <w:color w:val="363636"/>
          <w:sz w:val="28"/>
          <w:szCs w:val="28"/>
          <w:lang w:val="ru-RU"/>
        </w:rPr>
        <w:t>6</w:t>
      </w:r>
      <w:r w:rsidRPr="00A6570F">
        <w:rPr>
          <w:rFonts w:ascii="Times New Roman" w:hAnsi="Times New Roman" w:cs="Times New Roman"/>
          <w:color w:val="363636"/>
          <w:sz w:val="28"/>
          <w:szCs w:val="28"/>
        </w:rPr>
        <w:t>.10.2025.</w:t>
      </w:r>
    </w:p>
    <w:p w14:paraId="3A4725A8" w14:textId="77777777" w:rsidR="00A6570F" w:rsidRPr="00A6570F" w:rsidRDefault="00A6570F" w:rsidP="00A6570F">
      <w:pPr>
        <w:shd w:val="clear" w:color="auto" w:fill="FCFCFC"/>
        <w:ind w:firstLine="708"/>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За результатами перевірки членом Комісії Степановою Т.В. 27.11.2025 складено висновок про відсутність дисциплінарного проступку у діях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w:t>
      </w:r>
    </w:p>
    <w:p w14:paraId="567C686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Скаржника та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своєчасно та належним чином повідомлено про час і місце проведення засідання Комісії.</w:t>
      </w:r>
    </w:p>
    <w:p w14:paraId="7DBF5252"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Від скаржника участь у засіданні Комісії прийняв Шевчук В.М., який погодився з висновком члена Комісії Степанової Т.В., не заперечував щодо закриття дисциплінарного провадження, надав пояснення та відповіді на запитання членів Комісії.</w:t>
      </w:r>
    </w:p>
    <w:p w14:paraId="2FC6187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 на засідання Комісії не з’явився,  у заяві від 10.12.2025 повідомив про згоду на розгляд висновку члена Комісії Степанової Т.В. від 27.11.2025 за його відсутності.</w:t>
      </w:r>
    </w:p>
    <w:p w14:paraId="5DA64142"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4E22769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Член Комісії Степанова Т.В. заявила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рішенням Комісії задоволено.</w:t>
      </w:r>
    </w:p>
    <w:p w14:paraId="1B2D459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3. Зміст дисциплінарної скарги</w:t>
      </w:r>
    </w:p>
    <w:p w14:paraId="32D49D6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Прокурор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 порушив вимоги Закону № 1697-VII, Присяги прокурора, правил прокурорської етики, вчинив низку протиправних дій.</w:t>
      </w:r>
    </w:p>
    <w:p w14:paraId="21A784E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Так,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з метою отримання неправомірної вигоди у вигляді пенсійних виплат як особі з інвалідністю, знаючи, що не має функціональних порушень, які б відповідали критеріям встановлення інвалідності ІІ групи, у 2019 році звернувся з документами про визнання його інвалідом до Черкаської  міжрайонної медико-соціальної експертної комісії (далі – МСЕК) № 2, службові особи якої 28.05.2019 безпідставно  прийняли рішення про встановлення йому ІІ групи інвалідності </w:t>
      </w:r>
      <w:proofErr w:type="spellStart"/>
      <w:r w:rsidRPr="00A6570F">
        <w:rPr>
          <w:rFonts w:ascii="Times New Roman" w:hAnsi="Times New Roman" w:cs="Times New Roman"/>
          <w:color w:val="363636"/>
          <w:sz w:val="28"/>
          <w:szCs w:val="28"/>
        </w:rPr>
        <w:t>безтерміново</w:t>
      </w:r>
      <w:proofErr w:type="spellEnd"/>
      <w:r w:rsidRPr="00A6570F">
        <w:rPr>
          <w:rFonts w:ascii="Times New Roman" w:hAnsi="Times New Roman" w:cs="Times New Roman"/>
          <w:color w:val="363636"/>
          <w:sz w:val="28"/>
          <w:szCs w:val="28"/>
        </w:rPr>
        <w:t>.</w:t>
      </w:r>
      <w:bookmarkStart w:id="0" w:name="_Hlk213669627"/>
      <w:bookmarkEnd w:id="0"/>
    </w:p>
    <w:p w14:paraId="32A2A83A"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Після набуття статусу особи з інвалідністю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подав документи  для призначення йому пенсії по інвалідності до органів Пенсійного </w:t>
      </w:r>
      <w:r w:rsidRPr="00A6570F">
        <w:rPr>
          <w:rFonts w:ascii="Times New Roman" w:hAnsi="Times New Roman" w:cs="Times New Roman"/>
          <w:color w:val="363636"/>
          <w:sz w:val="28"/>
          <w:szCs w:val="28"/>
        </w:rPr>
        <w:lastRenderedPageBreak/>
        <w:t xml:space="preserve">фонду України (далі – ПФУ) у Черкаській області,  службові особи яких відповідно до вимог ч. 9 ст. 86 Закону № 1697-VII призначили прокурору пенсію, 1 293 643 грн якої він отримав у 2019-2024 роках, коли виплату пенсії було скасовано на підставі рішення Центральної МСЕК МОЗ України від 15.11.2024 за результатами заочного огляду, яким рішення Черкаської  міжрайонної МСЕК № 2 від 28.05.2019 про встановлення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xml:space="preserve"> В.В. ІІ групи інвалідності </w:t>
      </w:r>
      <w:proofErr w:type="spellStart"/>
      <w:r w:rsidRPr="00A6570F">
        <w:rPr>
          <w:rFonts w:ascii="Times New Roman" w:hAnsi="Times New Roman" w:cs="Times New Roman"/>
          <w:color w:val="363636"/>
          <w:sz w:val="28"/>
          <w:szCs w:val="28"/>
        </w:rPr>
        <w:t>безтерміново</w:t>
      </w:r>
      <w:proofErr w:type="spellEnd"/>
      <w:r w:rsidRPr="00A6570F">
        <w:rPr>
          <w:rFonts w:ascii="Times New Roman" w:hAnsi="Times New Roman" w:cs="Times New Roman"/>
          <w:color w:val="363636"/>
          <w:sz w:val="28"/>
          <w:szCs w:val="28"/>
        </w:rPr>
        <w:t xml:space="preserve"> визнано необґрунтованим і йому  скасовано статус особи з інвалідністю. </w:t>
      </w:r>
    </w:p>
    <w:p w14:paraId="251C7AC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У дисциплінарній скарзі також цитуються норми законодавства та висловлено певні думки, як обґрунтування доводів.</w:t>
      </w:r>
    </w:p>
    <w:p w14:paraId="509F2FF5"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За таких обставин скаржник вважав, що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  порушено вимоги Закону № 1697-VII, Кодексу професійної етики та поведінки прокурорів (далі – Кодекс), в його діях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05FFBA07"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4. Обставини, встановлені під час дисциплінарного провадження</w:t>
      </w:r>
    </w:p>
    <w:p w14:paraId="3E9040DC"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Заслухавши висновок члена Комісії Степанову Т.В., представника скаржника Шевчука В.М., дослідивши матеріали дисциплінарного провадження, Комісією встановлено таке.</w:t>
      </w:r>
    </w:p>
    <w:p w14:paraId="3F15191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За інформацією скаржника від 11.08.2025, наданої на запит члена Комісії Степанової Т.В., враховуючи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w:t>
      </w:r>
    </w:p>
    <w:p w14:paraId="2770EAD7"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Службовим розслідуванням об’єктивно підтвердити або спростувати використання прокурорами, у тому числі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xml:space="preserve"> В.В., службових повноважень або службового статусу та пов’язаних 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31EDFF44"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конфіденційна інформація від 10.06.2020,                                       № конфіденційна інформація від 10.08.2020, № конфіденційна інформація від 21.10.2024, копію висновку службового розслідування направлено до ДБР для врахування під час досудового розслідування.</w:t>
      </w:r>
    </w:p>
    <w:p w14:paraId="1266A048"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lastRenderedPageBreak/>
        <w:t xml:space="preserve">Оскільки комісією з проведення службового розслідування інформація, що могла б вказувати на можливі зловживання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під час отримання інвалідності не виявлена, а відтак оцінка його діям в межах службового розслідування не надавалась.</w:t>
      </w:r>
    </w:p>
    <w:p w14:paraId="061FB61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Надалі кримінальне провадження № конфіденційна інформація об’єднано з кримінальним провадженням № конфіденційна інформація від 21.10.2024, під час досудового розслідування у якому перевіряються обставини законності встановлення МСЕК груп інвалідності прокурорам, що стало підставою для нарахування та виплати їм відповідних пенсій.</w:t>
      </w:r>
    </w:p>
    <w:p w14:paraId="0998375E"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Перед МОЗ України ініційовано питання щодо організації перевірки достовірності діагнозів і достатності підстав для встановлення груп інвалідності прокурорам, зокрема і щодо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якому із 28.05.2019 встановлено ІІ групу інвалідності безстроково.</w:t>
      </w:r>
    </w:p>
    <w:p w14:paraId="2F90C36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(далі –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здійснювалась перевірка правильності винесення МСЕК рішення про встановлення групи інвалідності прокурору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xml:space="preserve"> В.В. Згідно інформації, отриманої від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щодо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15.11.2024 прийнято рішення про скасування раніше встановленого йому статусу особи з інвалідністю. Медико-експертна справа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до зазначеної установи надійшли від Черкаського обласного МСЕК за вихідним листом від 07.11.2024.</w:t>
      </w:r>
    </w:p>
    <w:p w14:paraId="5FA601D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Про підозру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xml:space="preserve"> В.В. в межах кримінального провадження № конфіденційна інформація не повідомлялось.</w:t>
      </w:r>
    </w:p>
    <w:p w14:paraId="7EA2703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Крім цього, скаржником долучено копію довідки про результати психофізіологічного дослідження із застосуванням поліграфа від 13.11.2024 № конфіденційна інформація, згідно висновків якої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не причетний</w:t>
      </w:r>
      <w:r w:rsidRPr="00A6570F">
        <w:rPr>
          <w:rFonts w:ascii="Times New Roman" w:hAnsi="Times New Roman" w:cs="Times New Roman"/>
          <w:b/>
          <w:bCs/>
          <w:i/>
          <w:iCs/>
          <w:color w:val="363636"/>
          <w:sz w:val="28"/>
          <w:szCs w:val="28"/>
        </w:rPr>
        <w:t> </w:t>
      </w:r>
      <w:r w:rsidRPr="00A6570F">
        <w:rPr>
          <w:rFonts w:ascii="Times New Roman" w:hAnsi="Times New Roman" w:cs="Times New Roman"/>
          <w:color w:val="363636"/>
          <w:sz w:val="28"/>
          <w:szCs w:val="28"/>
        </w:rPr>
        <w:t xml:space="preserve">до фальсифікації та іншого підроблення медичних документів щодо його захворювань та їх надання до МСЕК з метою безпідставного призначення пенсії ІІ групи </w:t>
      </w:r>
      <w:proofErr w:type="spellStart"/>
      <w:r w:rsidRPr="00A6570F">
        <w:rPr>
          <w:rFonts w:ascii="Times New Roman" w:hAnsi="Times New Roman" w:cs="Times New Roman"/>
          <w:color w:val="363636"/>
          <w:sz w:val="28"/>
          <w:szCs w:val="28"/>
        </w:rPr>
        <w:t>безтерміново</w:t>
      </w:r>
      <w:proofErr w:type="spellEnd"/>
      <w:r w:rsidRPr="00A6570F">
        <w:rPr>
          <w:rFonts w:ascii="Times New Roman" w:hAnsi="Times New Roman" w:cs="Times New Roman"/>
          <w:color w:val="363636"/>
          <w:sz w:val="28"/>
          <w:szCs w:val="28"/>
        </w:rPr>
        <w:t xml:space="preserve">. Відсутні протиправні домовленості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з іншими особами, у тому числі лікарями, членами МСЕК, посадовими особами ПФУ,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не вчиняв вплив на цих осіб, їх підкупу та / або надання неправомірної вигоди.</w:t>
      </w:r>
    </w:p>
    <w:p w14:paraId="38B90F7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У зв’язку з недостатнім обсягом необхідних доводів дисциплінарної скарги відомостей, членом Комісії Степановою Т.В. листом від 28.07.2025 № 07/3-852вих-25 перед Черкаською обласною прокуратурою ініційовано проведення службового розслідування, висновок якого затверджено керівником цієї прокуратури Пономаренком В.В. 05.09.2025 (далі – висновок службового розслідування від 05.09.2025).</w:t>
      </w:r>
    </w:p>
    <w:p w14:paraId="2E93BF6C"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lastRenderedPageBreak/>
        <w:t>З матеріалів і висновку службового розслідування від 05.09.2025 встановлено таке.</w:t>
      </w:r>
    </w:p>
    <w:p w14:paraId="75234EA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у 2019 році звернувся про визнання його інвалідом до Черкаської  міжрайонної МСЕК № 2, службові особи якої 28.05.2019  прийняли рішення про встановлення йому ІІ групи інвалідності </w:t>
      </w:r>
      <w:proofErr w:type="spellStart"/>
      <w:r w:rsidRPr="00A6570F">
        <w:rPr>
          <w:rFonts w:ascii="Times New Roman" w:hAnsi="Times New Roman" w:cs="Times New Roman"/>
          <w:color w:val="363636"/>
          <w:sz w:val="28"/>
          <w:szCs w:val="28"/>
        </w:rPr>
        <w:t>безтерміново</w:t>
      </w:r>
      <w:proofErr w:type="spellEnd"/>
      <w:r w:rsidRPr="00A6570F">
        <w:rPr>
          <w:rFonts w:ascii="Times New Roman" w:hAnsi="Times New Roman" w:cs="Times New Roman"/>
          <w:color w:val="363636"/>
          <w:sz w:val="28"/>
          <w:szCs w:val="28"/>
        </w:rPr>
        <w:t>.</w:t>
      </w:r>
    </w:p>
    <w:p w14:paraId="668C3966"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Після набуття статусу особи з інвалідністю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В.В. на підставі поданих документів  ПФУ у Черкаській області відповідно до положень ч. 9 ст. 86 Закону № 1697-VII призначено  пенсію, 1 293 643 грн якої він отримав  у 2019-2024 роках, коли виплату пенсії було скасовано.</w:t>
      </w:r>
    </w:p>
    <w:p w14:paraId="2C82DFD6"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Підставою для скасування виплати пенсії стало рішення  Центральної МСЕК МОЗ України від 15.11.2024 за результатами заочного огляду, яким рішення Черкаської  міжрайонної МСЕК № 2 від 28.05.2019 про встановлення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В.В.  ІІ групи інвалідності визнано необґрунтованим і йому  скасовано статус інваліда.</w:t>
      </w:r>
    </w:p>
    <w:p w14:paraId="33D1F028"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Індивідуальну програму реабілітації інваліда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роботодавцю не надавав, з приводу створення спеціальних умов праці та спеціального обладнання робочого місця, допоміжних засобів для належного виконання своїх службових обов’язків, як особи з інвалідністю він не звертався.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статусу особи з інвалідністю до первинної профспілкової організації Черкаської обласної прокуратури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не звертався.</w:t>
      </w:r>
    </w:p>
    <w:p w14:paraId="17F6F916"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є військовозобов’язаним та перебуває на військовому обліку. ВЛК 31.01.2017 він визнаний придатним до військової служби, Черкаською обласною прокуратурою станом на вересень 2025 року прокурор не був заброньованим, відстрочку від призову на військову службу на період мобілізації та на воєнний час не оформляв.</w:t>
      </w:r>
    </w:p>
    <w:p w14:paraId="78BE909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Питання дотримання вимог закону при прийнятті МСЕК рішення про встановлення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В.В. інвалідності, а також невизнання його інвалідом, до повноважень комісії з проведення службового розслідування не відносяться.</w:t>
      </w:r>
    </w:p>
    <w:p w14:paraId="41BCE0C5"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Відповідно до висновку службового розслідування від 05.09.2025 обставини набуття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xml:space="preserve"> В.В. статусу особи з інвалідністю, а також оформлення та отримання пенсії по інвалідності встановлено (п. 2);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В.В., яка проводиться під час досудового розслідування у кримінальному провадженні № конфіденційна інформація, відсутня (п. 3).</w:t>
      </w:r>
    </w:p>
    <w:p w14:paraId="0607B42C"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З метою отримання необхідних відомостей членом Комісії Степановою Т.В. листом від 23.09.2025 № 07/3/2-4097вих25 здійснено запит </w:t>
      </w:r>
      <w:r w:rsidRPr="00A6570F">
        <w:rPr>
          <w:rFonts w:ascii="Times New Roman" w:hAnsi="Times New Roman" w:cs="Times New Roman"/>
          <w:color w:val="363636"/>
          <w:sz w:val="28"/>
          <w:szCs w:val="28"/>
        </w:rPr>
        <w:lastRenderedPageBreak/>
        <w:t>керівнику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щодо проведення у 2025 році Центром оцінювання функціонального стану особи (далі – ЦОФСО) цієї ДУ перевірки обґрунтованості рішення МСЕК стосовно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та її результатів.</w:t>
      </w:r>
    </w:p>
    <w:p w14:paraId="70979DD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У відповіді на запит директор зазначеної ДУ у листах від 13.10.2025 та від 17.11.2025 зазначив, що перевірка обґрунтованості рішення  про надання статусу особи з інвалідністю стосовно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проводилась без його участі, за результатами перевірки рішення про встановлення йому інвалідності скасовано рішенням ЦМСЕК/ЦОФСО від 15.11.2024.</w:t>
      </w:r>
    </w:p>
    <w:p w14:paraId="038F91E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Крім того, від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надійшла копія рішення Черкаського окружного адміністративного суду від 29.08.2025 у справі № 580/6204/25, яким його позов до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задоволено повністю. Визнано протиправним та скасовано рішення Центральної МСЕК МОЗ України від 15.11.2024 про невизнання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особою з інвалідністю ІІ групи.</w:t>
      </w:r>
    </w:p>
    <w:p w14:paraId="35DE3A4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При прийнятті цього рішення судом встановлено, що проведення перевірки обґрунтованості  та скасування рішення Черкаської  міжрайонної МСЕК № 2 від 28.05.2019 про встановлення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xml:space="preserve"> В.В. ІІ групи інвалідності здійснено з порушенням вимог чинного законодавства, а саме, абз.10 п. 13 Положення про медико-соціальну експертизу, затвердженого постановою Кабінету Міністрів України від 03.12.2009   № 1317 (далі – Положення № 1317) – без повідомлення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про переогляд  зазначеного  рішення  МСЕК про встановлення йому ІІ групи інвалідності, без його повного медичного обстеження  та проведення необхідних досліджень. Вказане рішення суду І інстанції оскаржено відповідачем, ухвалою Шостого апеляційного адміністративного суду від 06.10.2025 у справі № 580/6204/25 відкрито апеляційне провадження, ухвалою цього суду від 21.11.2025 призначено до апеляційного розгляду, який розпочати з 01.12.2025. На день засідання Комісії судом апеляційної інстанції остаточного рішення у справі № 580/6204/25 не прийнято.</w:t>
      </w:r>
    </w:p>
    <w:p w14:paraId="296F1921"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4.2. Пояснення прокурора</w:t>
      </w:r>
    </w:p>
    <w:p w14:paraId="2623BE36"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w:t>
      </w:r>
      <w:r w:rsidRPr="00A6570F">
        <w:rPr>
          <w:rFonts w:ascii="Times New Roman" w:hAnsi="Times New Roman" w:cs="Times New Roman"/>
          <w:b/>
          <w:bCs/>
          <w:color w:val="363636"/>
          <w:sz w:val="28"/>
          <w:szCs w:val="28"/>
        </w:rPr>
        <w:t> </w:t>
      </w:r>
      <w:r w:rsidRPr="00A6570F">
        <w:rPr>
          <w:rFonts w:ascii="Times New Roman" w:hAnsi="Times New Roman" w:cs="Times New Roman"/>
          <w:color w:val="363636"/>
          <w:sz w:val="28"/>
          <w:szCs w:val="28"/>
        </w:rPr>
        <w:t>в наданих поясненнях у дисциплінарному провадженні (07.08.2025), під час службового розслідування (15.08.2025), допиту в якості свідка (29.11.2024) підтвердив факти: отримання статусу особи з інвалідністю ІІ групи на підставі рішення Черкаської  міжрайонної МСЕК № 2 від 28.05.2019 та надалі – скасування йому цього статусу на підставі  рішення Центральної МСЕК МОЗ України від 15.11.2024 за результатами заочного огляду, звернення до органів ПФУ та отримання пенсійних виплат після встановлення групи інвалідності та отримання пенсії у 2019-2024 роках.</w:t>
      </w:r>
    </w:p>
    <w:p w14:paraId="4444F27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вважає доводи скаржника необґрунтованими. Прокурор для проходження переогляду з метою підтвердження встановленого йому статусу </w:t>
      </w:r>
      <w:r w:rsidRPr="00A6570F">
        <w:rPr>
          <w:rFonts w:ascii="Times New Roman" w:hAnsi="Times New Roman" w:cs="Times New Roman"/>
          <w:color w:val="363636"/>
          <w:sz w:val="28"/>
          <w:szCs w:val="28"/>
        </w:rPr>
        <w:lastRenderedPageBreak/>
        <w:t>особи з інвалідністю не викликався, оскаржив в судовому порядку  рішення ДЗ Центральна МСЕК МОЗ України від 15.11.2024. Заперечує протиправні дії зі свого боку при встановленні йому статусу особи з інвалідністю.</w:t>
      </w:r>
    </w:p>
    <w:p w14:paraId="24157DD8"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З посиланням на відомості з листа ДЗ Центральна МСЕК МОЗ України від 29.04.2025 № 56-23(08)137, копію якого долучено,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 вважає, що:</w:t>
      </w:r>
    </w:p>
    <w:p w14:paraId="6789821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правомірність  рішення про надання йому статуту особи з інвалідністю підтверджено цим ДЗ у 2020 році за результатами  вивчення медичних документів його медико-експертної справи та встановлено, що рішення Черкаської  міжрайонної МСЕК № 2 від 28.05.2019 прийнято відповідно до вимог законодавства, що оформлено протоколом від 26.10.2020 № 53;</w:t>
      </w:r>
    </w:p>
    <w:p w14:paraId="214F7B4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 ДЗ Центральна МСЕК МОЗ України 15.11.2024 не проводив заочний розгляд медичних документів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і не володіє інформацією щодо документів та критеріїв, на основі яких прийнято рішення про невизнання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особою з інвалідністю.</w:t>
      </w:r>
    </w:p>
    <w:p w14:paraId="013A0A8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5. Правові джерела, що підлягають застосуванню</w:t>
      </w:r>
    </w:p>
    <w:p w14:paraId="2AB17597"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4F8F852"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E5B5EA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sidRPr="00A6570F">
        <w:rPr>
          <w:rFonts w:ascii="Times New Roman" w:hAnsi="Times New Roman" w:cs="Times New Roman"/>
          <w:color w:val="363636"/>
          <w:sz w:val="28"/>
          <w:szCs w:val="28"/>
          <w:lang w:val="ru-RU"/>
        </w:rPr>
        <w:t xml:space="preserve">Кожному </w:t>
      </w:r>
      <w:proofErr w:type="spellStart"/>
      <w:r w:rsidRPr="00A6570F">
        <w:rPr>
          <w:rFonts w:ascii="Times New Roman" w:hAnsi="Times New Roman" w:cs="Times New Roman"/>
          <w:color w:val="363636"/>
          <w:sz w:val="28"/>
          <w:szCs w:val="28"/>
          <w:lang w:val="ru-RU"/>
        </w:rPr>
        <w:t>забезпечується</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вільний</w:t>
      </w:r>
      <w:proofErr w:type="spellEnd"/>
      <w:r w:rsidRPr="00A6570F">
        <w:rPr>
          <w:rFonts w:ascii="Times New Roman" w:hAnsi="Times New Roman" w:cs="Times New Roman"/>
          <w:color w:val="363636"/>
          <w:sz w:val="28"/>
          <w:szCs w:val="28"/>
          <w:lang w:val="ru-RU"/>
        </w:rPr>
        <w:t xml:space="preserve"> доступ до </w:t>
      </w:r>
      <w:proofErr w:type="spellStart"/>
      <w:r w:rsidRPr="00A6570F">
        <w:rPr>
          <w:rFonts w:ascii="Times New Roman" w:hAnsi="Times New Roman" w:cs="Times New Roman"/>
          <w:color w:val="363636"/>
          <w:sz w:val="28"/>
          <w:szCs w:val="28"/>
          <w:lang w:val="ru-RU"/>
        </w:rPr>
        <w:t>інформації</w:t>
      </w:r>
      <w:proofErr w:type="spellEnd"/>
      <w:r w:rsidRPr="00A6570F">
        <w:rPr>
          <w:rFonts w:ascii="Times New Roman" w:hAnsi="Times New Roman" w:cs="Times New Roman"/>
          <w:color w:val="363636"/>
          <w:sz w:val="28"/>
          <w:szCs w:val="28"/>
          <w:lang w:val="ru-RU"/>
        </w:rPr>
        <w:t xml:space="preserve">, яка </w:t>
      </w:r>
      <w:proofErr w:type="spellStart"/>
      <w:r w:rsidRPr="00A6570F">
        <w:rPr>
          <w:rFonts w:ascii="Times New Roman" w:hAnsi="Times New Roman" w:cs="Times New Roman"/>
          <w:color w:val="363636"/>
          <w:sz w:val="28"/>
          <w:szCs w:val="28"/>
          <w:lang w:val="ru-RU"/>
        </w:rPr>
        <w:t>стосується</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його</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особисто</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крім</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випадків</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передбачених</w:t>
      </w:r>
      <w:proofErr w:type="spellEnd"/>
      <w:r w:rsidRPr="00A6570F">
        <w:rPr>
          <w:rFonts w:ascii="Times New Roman" w:hAnsi="Times New Roman" w:cs="Times New Roman"/>
          <w:color w:val="363636"/>
          <w:sz w:val="28"/>
          <w:szCs w:val="28"/>
          <w:lang w:val="ru-RU"/>
        </w:rPr>
        <w:t xml:space="preserve"> законом.</w:t>
      </w:r>
    </w:p>
    <w:p w14:paraId="624B34D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lang w:val="ru-RU"/>
        </w:rPr>
        <w:t>Статтею</w:t>
      </w:r>
      <w:proofErr w:type="spellEnd"/>
      <w:r w:rsidRPr="00A6570F">
        <w:rPr>
          <w:rFonts w:ascii="Times New Roman" w:hAnsi="Times New Roman" w:cs="Times New Roman"/>
          <w:color w:val="363636"/>
          <w:sz w:val="28"/>
          <w:szCs w:val="28"/>
          <w:lang w:val="ru-RU"/>
        </w:rPr>
        <w:t xml:space="preserve"> 21 </w:t>
      </w:r>
      <w:proofErr w:type="spellStart"/>
      <w:r w:rsidRPr="00A6570F">
        <w:rPr>
          <w:rFonts w:ascii="Times New Roman" w:hAnsi="Times New Roman" w:cs="Times New Roman"/>
          <w:color w:val="363636"/>
          <w:sz w:val="28"/>
          <w:szCs w:val="28"/>
          <w:lang w:val="ru-RU"/>
        </w:rPr>
        <w:t>цього</w:t>
      </w:r>
      <w:proofErr w:type="spellEnd"/>
      <w:r w:rsidRPr="00A6570F">
        <w:rPr>
          <w:rFonts w:ascii="Times New Roman" w:hAnsi="Times New Roman" w:cs="Times New Roman"/>
          <w:color w:val="363636"/>
          <w:sz w:val="28"/>
          <w:szCs w:val="28"/>
          <w:lang w:val="ru-RU"/>
        </w:rPr>
        <w:t xml:space="preserve"> Закону </w:t>
      </w:r>
      <w:proofErr w:type="spellStart"/>
      <w:r w:rsidRPr="00A6570F">
        <w:rPr>
          <w:rFonts w:ascii="Times New Roman" w:hAnsi="Times New Roman" w:cs="Times New Roman"/>
          <w:color w:val="363636"/>
          <w:sz w:val="28"/>
          <w:szCs w:val="28"/>
          <w:lang w:val="ru-RU"/>
        </w:rPr>
        <w:t>визначено</w:t>
      </w:r>
      <w:proofErr w:type="spellEnd"/>
      <w:r w:rsidRPr="00A6570F">
        <w:rPr>
          <w:rFonts w:ascii="Times New Roman" w:hAnsi="Times New Roman" w:cs="Times New Roman"/>
          <w:color w:val="363636"/>
          <w:sz w:val="28"/>
          <w:szCs w:val="28"/>
          <w:lang w:val="ru-RU"/>
        </w:rPr>
        <w:t xml:space="preserve">, </w:t>
      </w:r>
      <w:proofErr w:type="spellStart"/>
      <w:r w:rsidRPr="00A6570F">
        <w:rPr>
          <w:rFonts w:ascii="Times New Roman" w:hAnsi="Times New Roman" w:cs="Times New Roman"/>
          <w:color w:val="363636"/>
          <w:sz w:val="28"/>
          <w:szCs w:val="28"/>
          <w:lang w:val="ru-RU"/>
        </w:rPr>
        <w:t>що</w:t>
      </w:r>
      <w:proofErr w:type="spellEnd"/>
      <w:r w:rsidRPr="00A6570F">
        <w:rPr>
          <w:rFonts w:ascii="Times New Roman" w:hAnsi="Times New Roman" w:cs="Times New Roman"/>
          <w:color w:val="363636"/>
          <w:sz w:val="28"/>
          <w:szCs w:val="28"/>
          <w:lang w:val="ru-RU"/>
        </w:rPr>
        <w:t xml:space="preserve"> к</w:t>
      </w:r>
      <w:proofErr w:type="spellStart"/>
      <w:r w:rsidRPr="00A6570F">
        <w:rPr>
          <w:rFonts w:ascii="Times New Roman" w:hAnsi="Times New Roman" w:cs="Times New Roman"/>
          <w:color w:val="363636"/>
          <w:sz w:val="28"/>
          <w:szCs w:val="28"/>
        </w:rPr>
        <w:t>онфіденційною</w:t>
      </w:r>
      <w:proofErr w:type="spellEnd"/>
      <w:r w:rsidRPr="00A6570F">
        <w:rPr>
          <w:rFonts w:ascii="Times New Roman" w:hAnsi="Times New Roman" w:cs="Times New Roman"/>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7A35EAF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Відповідно до рішення Конституційного Суду України від 30.10.1997 № 5-зп (справа № 18/203-97) забороняється збирання, зберігання, використання та </w:t>
      </w:r>
      <w:r w:rsidRPr="00A6570F">
        <w:rPr>
          <w:rFonts w:ascii="Times New Roman" w:hAnsi="Times New Roman" w:cs="Times New Roman"/>
          <w:color w:val="363636"/>
          <w:sz w:val="28"/>
          <w:szCs w:val="28"/>
        </w:rPr>
        <w:lastRenderedPageBreak/>
        <w:t>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1844361"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sidRPr="00A6570F">
        <w:rPr>
          <w:rStyle w:val="a6"/>
          <w:rFonts w:ascii="Times New Roman" w:hAnsi="Times New Roman" w:cs="Times New Roman"/>
          <w:color w:val="363636"/>
          <w:sz w:val="28"/>
          <w:szCs w:val="28"/>
        </w:rPr>
        <w:t>.</w:t>
      </w:r>
    </w:p>
    <w:p w14:paraId="4A198986"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Style w:val="a6"/>
          <w:rFonts w:ascii="Times New Roman" w:hAnsi="Times New Roman" w:cs="Times New Roman"/>
          <w:color w:val="363636"/>
          <w:sz w:val="28"/>
          <w:szCs w:val="28"/>
        </w:rPr>
        <w:t>У 2024 році надання / підтвердження / скасування  статусу особи з інвалідністю регламентувалось основними нормативно-правовими актами: </w:t>
      </w:r>
      <w:r w:rsidRPr="00A6570F">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постановою Кабінету Міністрів України від 03.12.2009 № 1317.</w:t>
      </w:r>
    </w:p>
    <w:p w14:paraId="50BDB6BE"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Пунктом 13 постанови Кабінету Міністрів України від 03.12.2009 № 1317 встановлено повноваження Центральної МСЕК МОЗ України.</w:t>
      </w:r>
    </w:p>
    <w:p w14:paraId="19186CE5"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Зокрема, абзацом 10 пункту 13 постанови від 03.12.2009 № 1317 встановлено, що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hyperlink r:id="rId5" w:anchor="n75" w:history="1">
        <w:r w:rsidRPr="00A6570F">
          <w:rPr>
            <w:rStyle w:val="a6"/>
            <w:rFonts w:ascii="Times New Roman" w:hAnsi="Times New Roman" w:cs="Times New Roman"/>
            <w:color w:val="005BBB"/>
            <w:sz w:val="28"/>
            <w:szCs w:val="28"/>
            <w:u w:val="none"/>
          </w:rPr>
          <w:t>абзацу четвертого</w:t>
        </w:r>
      </w:hyperlink>
      <w:r w:rsidRPr="00A6570F">
        <w:rPr>
          <w:rFonts w:ascii="Times New Roman" w:hAnsi="Times New Roman" w:cs="Times New Roman"/>
          <w:color w:val="363636"/>
          <w:sz w:val="28"/>
          <w:szCs w:val="28"/>
        </w:rPr>
        <w:t> пункту 13 цієї Постанови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медико-соціальна експертна комісія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591646C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Статтею 10 Кодексу встановлено, що прокурор зобов’язаний діяти справедливо, неупереджено, має бути об’єктивним у відносинах з органами </w:t>
      </w:r>
      <w:r w:rsidRPr="00A6570F">
        <w:rPr>
          <w:rFonts w:ascii="Times New Roman" w:hAnsi="Times New Roman" w:cs="Times New Roman"/>
          <w:color w:val="363636"/>
          <w:sz w:val="28"/>
          <w:szCs w:val="28"/>
        </w:rPr>
        <w:lastRenderedPageBreak/>
        <w:t>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6A7673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1F2E7D2C"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584C791"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1E8E38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E6ED5A4"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A6570F">
        <w:rPr>
          <w:rFonts w:ascii="Times New Roman" w:hAnsi="Times New Roman" w:cs="Times New Roman"/>
          <w:color w:val="363636"/>
          <w:sz w:val="28"/>
          <w:szCs w:val="28"/>
        </w:rPr>
        <w:t>законослухняності</w:t>
      </w:r>
      <w:proofErr w:type="spellEnd"/>
      <w:r w:rsidRPr="00A6570F">
        <w:rPr>
          <w:rFonts w:ascii="Times New Roman" w:hAnsi="Times New Roman" w:cs="Times New Roman"/>
          <w:color w:val="363636"/>
          <w:sz w:val="28"/>
          <w:szCs w:val="28"/>
        </w:rPr>
        <w:t>, добропорядності, додержання загальновизнаних норм моралі та поведінки.</w:t>
      </w:r>
    </w:p>
    <w:p w14:paraId="3D06D59C"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6. Оцінка встановлених обставин та мотиви ухвалення рішення</w:t>
      </w:r>
    </w:p>
    <w:p w14:paraId="4A3DA421"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A6570F">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є конфіденційною, у дисциплінарному провадженні не поширюється.</w:t>
      </w:r>
    </w:p>
    <w:p w14:paraId="39CE5364"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Комісії,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3B61EF28"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На думку скаржника, прокурор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 вчинив протиправні дії при встановленні йому групи інвалідності, призначенні йому органами ПФУ пенсії, яку він отримував у 2019-2024 роках, коли виплату пенсії було скасовано.</w:t>
      </w:r>
    </w:p>
    <w:p w14:paraId="3720A47A"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Підставою для такої оцінки скаржником дій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є те, що за результатами заочного огляду Центральною МСЕК МОЗ України рішення Черкаської міжрайонної МСЕК № 2 від 28.05.2019 про встановлення прокурору </w:t>
      </w:r>
      <w:r w:rsidRPr="00A6570F">
        <w:rPr>
          <w:rFonts w:ascii="Times New Roman" w:hAnsi="Times New Roman" w:cs="Times New Roman"/>
          <w:color w:val="363636"/>
          <w:sz w:val="28"/>
          <w:szCs w:val="28"/>
        </w:rPr>
        <w:lastRenderedPageBreak/>
        <w:t xml:space="preserve">ІІ групи інвалідності, це рішення визнано необґрунтованим та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В.В. скасовано статус особи з інвалідністю.</w:t>
      </w:r>
    </w:p>
    <w:p w14:paraId="7A52B914"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Дисциплінарне провадження стосовно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відкрито у зв’язку з можливим вчинення ним під час отримання статусу особи з інвалідністю 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2932F86"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Тому дії прокурора слід розглядати крізь призму їх відповідності чи невідповідності вимогам законів та нормативно-правових актів.</w:t>
      </w:r>
    </w:p>
    <w:p w14:paraId="7392F9E0"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6888EA2D" w14:textId="77777777" w:rsidR="00A6570F" w:rsidRPr="00A6570F" w:rsidRDefault="00A6570F" w:rsidP="00A6570F">
      <w:pPr>
        <w:shd w:val="clear" w:color="auto" w:fill="FCFCFC"/>
        <w:ind w:firstLine="708"/>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78CBE73"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1D733685"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67FF3FA4"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При оцінці дій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463960A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На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w:t>
      </w:r>
      <w:r w:rsidRPr="00A6570F">
        <w:rPr>
          <w:rStyle w:val="a6"/>
          <w:rFonts w:ascii="Times New Roman" w:hAnsi="Times New Roman" w:cs="Times New Roman"/>
          <w:color w:val="363636"/>
          <w:sz w:val="28"/>
          <w:szCs w:val="28"/>
          <w:u w:val="none"/>
        </w:rPr>
        <w:t>відповідно до вимог </w:t>
      </w:r>
      <w:r w:rsidRPr="00A6570F">
        <w:rPr>
          <w:rFonts w:ascii="Times New Roman" w:hAnsi="Times New Roman" w:cs="Times New Roman"/>
          <w:color w:val="363636"/>
          <w:sz w:val="28"/>
          <w:szCs w:val="28"/>
        </w:rPr>
        <w:t xml:space="preserve">ст.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w:t>
      </w:r>
      <w:r w:rsidRPr="00A6570F">
        <w:rPr>
          <w:rFonts w:ascii="Times New Roman" w:hAnsi="Times New Roman" w:cs="Times New Roman"/>
          <w:color w:val="363636"/>
          <w:sz w:val="28"/>
          <w:szCs w:val="28"/>
        </w:rPr>
        <w:lastRenderedPageBreak/>
        <w:t>допускати поведінки, яка дискредитує його як представника прокуратури та може зашкодити авторитету прокуратури.</w:t>
      </w:r>
    </w:p>
    <w:p w14:paraId="223EAE7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У кримінальному провадженні № конфіденційна інформація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допитано у якості свідка, про підозру йому не повідомлялось, доказів його винуватості у вчиненні будь-якого кримінального правопорушення скаржником не надано.</w:t>
      </w:r>
    </w:p>
    <w:p w14:paraId="59B8722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Також Комісія враховує такі обставини.</w:t>
      </w:r>
    </w:p>
    <w:p w14:paraId="140061B1"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Службовим розслідуванням, висновок якого затверджено виконувачем обов’язків Генерального прокурора 13.12.2024, 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6DB0921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Відповідно до висновку службового розслідування від 05.09.2025, проведеного Черкаською обласною прокуратурою,  відомостей про те, що прокурором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 під час отримання статусу особи з інвалідністю ІІ групи вчинено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або які є систематичним (два і більше разів протягом одного року) або одноразовим грубим порушенням правил прокурорської етики, не здобуто.</w:t>
      </w:r>
    </w:p>
    <w:p w14:paraId="29E2B2C3"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 оскаржено в судовому порядку рішення Центральної МСЕК МОЗ України від 15.11.2024  про скасування йому статусу особи з інвалідністю.</w:t>
      </w:r>
    </w:p>
    <w:p w14:paraId="78F0B44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Рішенням Черкаського окружного адміністративного суду від 29.08.2025 у справі № 580/6204/25 позов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до ДУ «</w:t>
      </w:r>
      <w:proofErr w:type="spellStart"/>
      <w:r w:rsidRPr="00A6570F">
        <w:rPr>
          <w:rFonts w:ascii="Times New Roman" w:hAnsi="Times New Roman" w:cs="Times New Roman"/>
          <w:color w:val="363636"/>
          <w:sz w:val="28"/>
          <w:szCs w:val="28"/>
        </w:rPr>
        <w:t>Укрдержндімспі</w:t>
      </w:r>
      <w:proofErr w:type="spellEnd"/>
      <w:r w:rsidRPr="00A6570F">
        <w:rPr>
          <w:rFonts w:ascii="Times New Roman" w:hAnsi="Times New Roman" w:cs="Times New Roman"/>
          <w:color w:val="363636"/>
          <w:sz w:val="28"/>
          <w:szCs w:val="28"/>
        </w:rPr>
        <w:t xml:space="preserve"> МОЗ України» задоволено повністю. Визнано протиправним та скасовано рішення Центральної МСЕК МОЗ України від 15.11.2024 про невизнання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В.В. особою з інвалідністю ІІ групи.</w:t>
      </w:r>
    </w:p>
    <w:p w14:paraId="45413F5E"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Тобто,  зазначеним рішенням суду юридично встановлено протиправність рішення Центральної МСЕК МОЗ України від 15.11.2024, яким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визнаний таким, що не є особою з інвалідністю. Крім того, констатовано, що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для проведення переогляду не викликався.</w:t>
      </w:r>
    </w:p>
    <w:p w14:paraId="7328D3E2"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Також іншими матеріалами дисциплінарного провадження не спростовано відомості з листа  ДЗ Центральна МСЕК МОЗ України від 29.04.2025 № 56-23(08)137, копію якого долучено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 до пояснень про те, що:</w:t>
      </w:r>
    </w:p>
    <w:p w14:paraId="00558409"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 правомірність  рішення про надання йому статуту особи з інвалідністю підтверджено цим ДЗ у 2020 році за результатами  вивчення медичних </w:t>
      </w:r>
      <w:r w:rsidRPr="00A6570F">
        <w:rPr>
          <w:rFonts w:ascii="Times New Roman" w:hAnsi="Times New Roman" w:cs="Times New Roman"/>
          <w:color w:val="363636"/>
          <w:sz w:val="28"/>
          <w:szCs w:val="28"/>
        </w:rPr>
        <w:lastRenderedPageBreak/>
        <w:t>документів його медико-експертної справи та встановлено, що рішення Черкаської  міжрайонної МСЕК № 2 від 28.05.2019 прийнято відповідно до вимог законодавства, що оформлено протоколом від 26.10.2020 № 53.</w:t>
      </w:r>
    </w:p>
    <w:p w14:paraId="6BB6F55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Таким чином, на час засідання Комісії підстава подання дисциплінарної скарги (вчинення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 протиправних дій при встановленні йому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64EF84B7"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За результатами аналізу та комплексної оцінки зібраних у дисциплінарному провадженні матеріалів встановлено лише факт отримання </w:t>
      </w:r>
      <w:proofErr w:type="spellStart"/>
      <w:r w:rsidRPr="00A6570F">
        <w:rPr>
          <w:rFonts w:ascii="Times New Roman" w:hAnsi="Times New Roman" w:cs="Times New Roman"/>
          <w:color w:val="363636"/>
          <w:sz w:val="28"/>
          <w:szCs w:val="28"/>
        </w:rPr>
        <w:t>Горідьком</w:t>
      </w:r>
      <w:proofErr w:type="spellEnd"/>
      <w:r w:rsidRPr="00A6570F">
        <w:rPr>
          <w:rFonts w:ascii="Times New Roman" w:hAnsi="Times New Roman" w:cs="Times New Roman"/>
          <w:color w:val="363636"/>
          <w:sz w:val="28"/>
          <w:szCs w:val="28"/>
        </w:rPr>
        <w:t> В.В. статусу особи з інвалідністю </w:t>
      </w:r>
      <w:r w:rsidRPr="00A6570F">
        <w:rPr>
          <w:rFonts w:ascii="Times New Roman" w:hAnsi="Times New Roman" w:cs="Times New Roman"/>
          <w:color w:val="363636"/>
          <w:sz w:val="28"/>
          <w:szCs w:val="28"/>
          <w:lang w:val="en-US"/>
        </w:rPr>
        <w:t>II </w:t>
      </w:r>
      <w:r w:rsidRPr="00A6570F">
        <w:rPr>
          <w:rFonts w:ascii="Times New Roman" w:hAnsi="Times New Roman" w:cs="Times New Roman"/>
          <w:color w:val="363636"/>
          <w:sz w:val="28"/>
          <w:szCs w:val="28"/>
        </w:rPr>
        <w:t>(другої) групи у зв’язку з наявними захворюваннями та подальше протиправне (згідно з судовим рішення від 29.08.2025 у справі № 580/6204/25) скасування такого статусу як такого, що отриманий необґрунтовано.</w:t>
      </w:r>
    </w:p>
    <w:p w14:paraId="53C354D8"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79ABFA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З огляду на це, думку скаржника, що при оформленні групи інвалідності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В.В. вчинив протиправні дії при встановленні йому групи інвалідності, призначенні, у зв’язку з набуттям статусу особи з інвалідністю, органами ПФУ пенсії, зібраними під час перевірки відомостями не підтверджено, жодних даних про вчинення ним протизаконних дій при встановленні йому статусу особи з інвалідністю, внаслідок чого у 2019-2024 роках йому здійснено виплату пенсії, не встановлено.</w:t>
      </w:r>
    </w:p>
    <w:p w14:paraId="56B84E8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7AA56FA"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CD7BA44"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sidRPr="00A6570F">
        <w:rPr>
          <w:rFonts w:ascii="Times New Roman" w:hAnsi="Times New Roman" w:cs="Times New Roman"/>
          <w:color w:val="363636"/>
          <w:sz w:val="28"/>
          <w:szCs w:val="28"/>
        </w:rPr>
        <w:t>Горідько</w:t>
      </w:r>
      <w:proofErr w:type="spellEnd"/>
      <w:r w:rsidRPr="00A6570F">
        <w:rPr>
          <w:rFonts w:ascii="Times New Roman" w:hAnsi="Times New Roman" w:cs="Times New Roman"/>
          <w:color w:val="363636"/>
          <w:sz w:val="28"/>
          <w:szCs w:val="28"/>
        </w:rPr>
        <w:t xml:space="preserve"> В.В. у 2019 році при отриманні статусу особи з інвалідністю ІІ групи, пенсії у зв’язку з набуттям такого статусу,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w:t>
      </w:r>
      <w:r w:rsidRPr="00A6570F">
        <w:rPr>
          <w:rFonts w:ascii="Times New Roman" w:hAnsi="Times New Roman" w:cs="Times New Roman"/>
          <w:color w:val="363636"/>
          <w:sz w:val="28"/>
          <w:szCs w:val="28"/>
        </w:rPr>
        <w:lastRenderedPageBreak/>
        <w:t>правил прокурорської етики) ч. 1 ст. 43 Закону № 1697-VII, не знайшли свого об’єктивного підтвердження.</w:t>
      </w:r>
    </w:p>
    <w:p w14:paraId="5B11AFDF"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В.В. підлягає закриттю у зв’язку з відсутністю в його діях складу дисциплінарного проступку.</w:t>
      </w:r>
    </w:p>
    <w:p w14:paraId="5094F0CD"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7CE6CCCC"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3D4BB6A1" w14:textId="77777777" w:rsidR="00A6570F" w:rsidRPr="00A6570F" w:rsidRDefault="00A6570F" w:rsidP="00A6570F">
      <w:pPr>
        <w:shd w:val="clear" w:color="auto" w:fill="FCFCFC"/>
        <w:ind w:firstLine="709"/>
        <w:jc w:val="center"/>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ВИРІШИЛА :</w:t>
      </w:r>
    </w:p>
    <w:p w14:paraId="1CAA1688"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Дисциплінарне провадження № 07/3/2-579дс-189дп-25 стосовно прокурора Черкаського відділу</w:t>
      </w:r>
      <w:r w:rsidRPr="00A6570F">
        <w:rPr>
          <w:rFonts w:ascii="Times New Roman" w:hAnsi="Times New Roman" w:cs="Times New Roman"/>
          <w:b/>
          <w:bCs/>
          <w:color w:val="363636"/>
          <w:sz w:val="28"/>
          <w:szCs w:val="28"/>
        </w:rPr>
        <w:t> </w:t>
      </w:r>
      <w:r w:rsidRPr="00A6570F">
        <w:rPr>
          <w:rFonts w:ascii="Times New Roman" w:hAnsi="Times New Roman" w:cs="Times New Roman"/>
          <w:color w:val="363636"/>
          <w:sz w:val="28"/>
          <w:szCs w:val="28"/>
        </w:rPr>
        <w:t xml:space="preserve">Черкаської окружної прокуратури Черкаської області </w:t>
      </w:r>
      <w:proofErr w:type="spellStart"/>
      <w:r w:rsidRPr="00A6570F">
        <w:rPr>
          <w:rFonts w:ascii="Times New Roman" w:hAnsi="Times New Roman" w:cs="Times New Roman"/>
          <w:color w:val="363636"/>
          <w:sz w:val="28"/>
          <w:szCs w:val="28"/>
        </w:rPr>
        <w:t>Горідька</w:t>
      </w:r>
      <w:proofErr w:type="spellEnd"/>
      <w:r w:rsidRPr="00A6570F">
        <w:rPr>
          <w:rFonts w:ascii="Times New Roman" w:hAnsi="Times New Roman" w:cs="Times New Roman"/>
          <w:color w:val="363636"/>
          <w:sz w:val="28"/>
          <w:szCs w:val="28"/>
        </w:rPr>
        <w:t xml:space="preserve"> Володимир Віталійович закрити.</w:t>
      </w:r>
    </w:p>
    <w:p w14:paraId="442F234B"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Копію рішення направити керівникам Генеральної інспекції Офісу Генерального прокурора та Черкаської окружної прокуратури Черкаської області, прокурору </w:t>
      </w:r>
      <w:proofErr w:type="spellStart"/>
      <w:r w:rsidRPr="00A6570F">
        <w:rPr>
          <w:rFonts w:ascii="Times New Roman" w:hAnsi="Times New Roman" w:cs="Times New Roman"/>
          <w:color w:val="363636"/>
          <w:sz w:val="28"/>
          <w:szCs w:val="28"/>
        </w:rPr>
        <w:t>Горідьку</w:t>
      </w:r>
      <w:proofErr w:type="spellEnd"/>
      <w:r w:rsidRPr="00A6570F">
        <w:rPr>
          <w:rFonts w:ascii="Times New Roman" w:hAnsi="Times New Roman" w:cs="Times New Roman"/>
          <w:color w:val="363636"/>
          <w:sz w:val="28"/>
          <w:szCs w:val="28"/>
        </w:rPr>
        <w:t> В.В.</w:t>
      </w:r>
    </w:p>
    <w:p w14:paraId="5F69BD73" w14:textId="77777777" w:rsidR="00A6570F" w:rsidRPr="00A6570F" w:rsidRDefault="00A6570F" w:rsidP="00A6570F">
      <w:pPr>
        <w:shd w:val="clear" w:color="auto" w:fill="FCFCFC"/>
        <w:ind w:firstLine="709"/>
        <w:jc w:val="both"/>
        <w:rPr>
          <w:rFonts w:ascii="Times New Roman" w:hAnsi="Times New Roman" w:cs="Times New Roman"/>
          <w:color w:val="363636"/>
          <w:sz w:val="28"/>
          <w:szCs w:val="28"/>
        </w:rPr>
      </w:pPr>
      <w:r w:rsidRPr="00A6570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695D05F" w14:textId="77777777" w:rsidR="00A6570F" w:rsidRPr="00A6570F" w:rsidRDefault="00A6570F" w:rsidP="00A6570F">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6570F" w:rsidRPr="00A6570F" w14:paraId="34372BE8" w14:textId="77777777" w:rsidTr="00A6570F">
        <w:tc>
          <w:tcPr>
            <w:tcW w:w="3298" w:type="dxa"/>
            <w:shd w:val="clear" w:color="auto" w:fill="FCFCFC"/>
            <w:tcMar>
              <w:top w:w="0" w:type="dxa"/>
              <w:left w:w="108" w:type="dxa"/>
              <w:bottom w:w="0" w:type="dxa"/>
              <w:right w:w="108" w:type="dxa"/>
            </w:tcMar>
            <w:hideMark/>
          </w:tcPr>
          <w:p w14:paraId="6C67C66B"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6433E517" w14:textId="77777777" w:rsidR="00A6570F" w:rsidRPr="00A6570F" w:rsidRDefault="00A6570F">
            <w:pPr>
              <w:ind w:right="-1"/>
              <w:jc w:val="center"/>
              <w:rPr>
                <w:rFonts w:ascii="Times New Roman" w:hAnsi="Times New Roman" w:cs="Times New Roman"/>
                <w:color w:val="363636"/>
                <w:sz w:val="28"/>
                <w:szCs w:val="28"/>
              </w:rPr>
            </w:pPr>
            <w:r w:rsidRPr="00A6570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5E884B0"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Максим РАДЗІВОН</w:t>
            </w:r>
          </w:p>
        </w:tc>
      </w:tr>
      <w:tr w:rsidR="00A6570F" w:rsidRPr="00A6570F" w14:paraId="71C46CD1" w14:textId="77777777" w:rsidTr="00A6570F">
        <w:tc>
          <w:tcPr>
            <w:tcW w:w="3298" w:type="dxa"/>
            <w:shd w:val="clear" w:color="auto" w:fill="FCFCFC"/>
            <w:tcMar>
              <w:top w:w="0" w:type="dxa"/>
              <w:left w:w="108" w:type="dxa"/>
              <w:bottom w:w="0" w:type="dxa"/>
              <w:right w:w="108" w:type="dxa"/>
            </w:tcMar>
            <w:hideMark/>
          </w:tcPr>
          <w:p w14:paraId="439C2033"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578C11DA"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3395C36B" w14:textId="77777777" w:rsidR="00A6570F" w:rsidRPr="00A6570F" w:rsidRDefault="00A6570F">
            <w:pPr>
              <w:ind w:right="-1"/>
              <w:jc w:val="center"/>
              <w:rPr>
                <w:rFonts w:ascii="Times New Roman" w:hAnsi="Times New Roman" w:cs="Times New Roman"/>
                <w:color w:val="363636"/>
                <w:sz w:val="28"/>
                <w:szCs w:val="28"/>
              </w:rPr>
            </w:pPr>
            <w:r w:rsidRPr="00A6570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376B6F1"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4C54F193"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Світлана БОБРОВНИК</w:t>
            </w:r>
          </w:p>
        </w:tc>
      </w:tr>
      <w:tr w:rsidR="00A6570F" w:rsidRPr="00A6570F" w14:paraId="410AA520" w14:textId="77777777" w:rsidTr="00A6570F">
        <w:tc>
          <w:tcPr>
            <w:tcW w:w="3298" w:type="dxa"/>
            <w:shd w:val="clear" w:color="auto" w:fill="FCFCFC"/>
            <w:tcMar>
              <w:top w:w="0" w:type="dxa"/>
              <w:left w:w="108" w:type="dxa"/>
              <w:bottom w:w="0" w:type="dxa"/>
              <w:right w:w="108" w:type="dxa"/>
            </w:tcMar>
            <w:hideMark/>
          </w:tcPr>
          <w:p w14:paraId="178F74A8"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57B05B4" w14:textId="77777777" w:rsidR="00A6570F" w:rsidRPr="00A6570F" w:rsidRDefault="00A6570F">
            <w:pPr>
              <w:ind w:right="-1"/>
              <w:jc w:val="center"/>
              <w:rPr>
                <w:rFonts w:ascii="Times New Roman" w:hAnsi="Times New Roman" w:cs="Times New Roman"/>
                <w:color w:val="363636"/>
                <w:sz w:val="28"/>
                <w:szCs w:val="28"/>
              </w:rPr>
            </w:pPr>
            <w:r w:rsidRPr="00A6570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B96BED5"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3123AF59"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Олег БУЛУЛУКОВ</w:t>
            </w:r>
          </w:p>
        </w:tc>
      </w:tr>
      <w:tr w:rsidR="00A6570F" w:rsidRPr="00A6570F" w14:paraId="4F2BFC6E" w14:textId="77777777" w:rsidTr="00A6570F">
        <w:tc>
          <w:tcPr>
            <w:tcW w:w="3298" w:type="dxa"/>
            <w:shd w:val="clear" w:color="auto" w:fill="FCFCFC"/>
            <w:tcMar>
              <w:top w:w="0" w:type="dxa"/>
              <w:left w:w="108" w:type="dxa"/>
              <w:bottom w:w="0" w:type="dxa"/>
              <w:right w:w="108" w:type="dxa"/>
            </w:tcMar>
            <w:hideMark/>
          </w:tcPr>
          <w:p w14:paraId="506D9484"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16E76845" w14:textId="77777777" w:rsidR="00A6570F" w:rsidRPr="00A6570F" w:rsidRDefault="00A6570F">
            <w:pPr>
              <w:ind w:right="-1"/>
              <w:jc w:val="center"/>
              <w:rPr>
                <w:rFonts w:ascii="Times New Roman" w:hAnsi="Times New Roman" w:cs="Times New Roman"/>
                <w:color w:val="363636"/>
                <w:sz w:val="28"/>
                <w:szCs w:val="28"/>
              </w:rPr>
            </w:pPr>
            <w:r w:rsidRPr="00A6570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697CA26"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4832FEA7"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Ніна ГАРБУЗА</w:t>
            </w:r>
          </w:p>
          <w:p w14:paraId="67602741"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6ECED99A"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Катерина КОВАЛЬ</w:t>
            </w:r>
          </w:p>
          <w:p w14:paraId="107EE5DB"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6F44AE3D"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Дмитро КУРИЛЕНКО</w:t>
            </w:r>
          </w:p>
          <w:p w14:paraId="38DD5664"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lastRenderedPageBreak/>
              <w:t> </w:t>
            </w:r>
          </w:p>
          <w:p w14:paraId="1E481A77" w14:textId="77777777" w:rsidR="00A6570F" w:rsidRPr="00A6570F" w:rsidRDefault="00A6570F">
            <w:pPr>
              <w:ind w:left="-108" w:right="-1" w:firstLine="108"/>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Віталій МАВРОДІ</w:t>
            </w:r>
          </w:p>
        </w:tc>
      </w:tr>
      <w:tr w:rsidR="00A6570F" w:rsidRPr="00A6570F" w14:paraId="041E72B1" w14:textId="77777777" w:rsidTr="00A6570F">
        <w:tc>
          <w:tcPr>
            <w:tcW w:w="3298" w:type="dxa"/>
            <w:shd w:val="clear" w:color="auto" w:fill="FCFCFC"/>
            <w:tcMar>
              <w:top w:w="0" w:type="dxa"/>
              <w:left w:w="108" w:type="dxa"/>
              <w:bottom w:w="0" w:type="dxa"/>
              <w:right w:w="108" w:type="dxa"/>
            </w:tcMar>
            <w:hideMark/>
          </w:tcPr>
          <w:p w14:paraId="657FE073"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5D28978" w14:textId="77777777" w:rsidR="00A6570F" w:rsidRPr="00A6570F" w:rsidRDefault="00A6570F">
            <w:pPr>
              <w:ind w:right="-1"/>
              <w:jc w:val="center"/>
              <w:rPr>
                <w:rFonts w:ascii="Times New Roman" w:hAnsi="Times New Roman" w:cs="Times New Roman"/>
                <w:color w:val="363636"/>
                <w:sz w:val="28"/>
                <w:szCs w:val="28"/>
              </w:rPr>
            </w:pPr>
            <w:r w:rsidRPr="00A6570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8F0BDCD"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36AE2908"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Євгенія МНИШЕНКО</w:t>
            </w:r>
          </w:p>
          <w:p w14:paraId="5268DD4A"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 </w:t>
            </w:r>
          </w:p>
          <w:p w14:paraId="1BFE415E" w14:textId="77777777" w:rsidR="00A6570F" w:rsidRPr="00A6570F" w:rsidRDefault="00A6570F">
            <w:pPr>
              <w:ind w:right="-1"/>
              <w:rPr>
                <w:rFonts w:ascii="Times New Roman" w:hAnsi="Times New Roman" w:cs="Times New Roman"/>
                <w:color w:val="363636"/>
                <w:sz w:val="28"/>
                <w:szCs w:val="28"/>
              </w:rPr>
            </w:pPr>
            <w:r w:rsidRPr="00A6570F">
              <w:rPr>
                <w:rFonts w:ascii="Times New Roman" w:hAnsi="Times New Roman" w:cs="Times New Roman"/>
                <w:b/>
                <w:bCs/>
                <w:color w:val="363636"/>
                <w:sz w:val="28"/>
                <w:szCs w:val="28"/>
              </w:rPr>
              <w:t>Тетяна СТЕПАНОВА</w:t>
            </w:r>
          </w:p>
        </w:tc>
      </w:tr>
    </w:tbl>
    <w:p w14:paraId="5F7CCF9E" w14:textId="1F22A4FA" w:rsidR="00B72EFE" w:rsidRPr="00A6570F" w:rsidRDefault="00B72EFE" w:rsidP="00A6570F">
      <w:pPr>
        <w:shd w:val="clear" w:color="auto" w:fill="FCFCFC"/>
        <w:jc w:val="center"/>
        <w:rPr>
          <w:rFonts w:ascii="Times New Roman" w:hAnsi="Times New Roman" w:cs="Times New Roman"/>
          <w:sz w:val="28"/>
          <w:szCs w:val="28"/>
        </w:rPr>
      </w:pPr>
    </w:p>
    <w:sectPr w:rsidR="00B72EFE" w:rsidRPr="00A6570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72EFE"/>
    <w:rsid w:val="00B736EB"/>
    <w:rsid w:val="00B811D4"/>
    <w:rsid w:val="00BA3F73"/>
    <w:rsid w:val="00C411B7"/>
    <w:rsid w:val="00C43F08"/>
    <w:rsid w:val="00C759B7"/>
    <w:rsid w:val="00CE59F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317-2009-%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19892</Words>
  <Characters>11339</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2025-12-29T12:15:00Z</dcterms:created>
  <dcterms:modified xsi:type="dcterms:W3CDTF">2025-12-29T12:15:00Z</dcterms:modified>
</cp:coreProperties>
</file>